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E09437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E10F0">
        <w:t>19</w:t>
      </w:r>
      <w:r w:rsidR="000B14ED">
        <w:rPr>
          <w:rFonts w:hint="eastAsia"/>
        </w:rPr>
        <w:t>：</w:t>
      </w:r>
      <w:hyperlink r:id="rId6" w:history="1">
        <w:r w:rsidR="008E10F0">
          <w:rPr>
            <w:rStyle w:val="af8"/>
          </w:rPr>
          <w:t>https://www.bilibili.com/video/BV19Y4y1v7Rv?p=19</w:t>
        </w:r>
      </w:hyperlink>
    </w:p>
    <w:p w14:paraId="6493E960" w14:textId="49CA89FD" w:rsidR="000B14ED" w:rsidRDefault="000B14ED" w:rsidP="000B14ED"/>
    <w:p w14:paraId="7A1C8CDE" w14:textId="0A2F40E4" w:rsidR="00BC2BD8" w:rsidRDefault="0039435F" w:rsidP="000B14ED">
      <w:r>
        <w:rPr>
          <w:noProof/>
        </w:rPr>
        <w:drawing>
          <wp:inline distT="0" distB="0" distL="0" distR="0" wp14:anchorId="51D91923" wp14:editId="53B0963A">
            <wp:extent cx="5274310" cy="42983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6BB0" w14:textId="31473C75" w:rsidR="00BC2BD8" w:rsidRDefault="00BC2BD8" w:rsidP="00BC2BD8">
      <w:pPr>
        <w:ind w:firstLine="420"/>
      </w:pPr>
      <w:r w:rsidRPr="00BC2BD8">
        <w:rPr>
          <w:rFonts w:hint="eastAsia"/>
          <w:highlight w:val="yellow"/>
        </w:rPr>
        <w:t>（</w:t>
      </w:r>
      <w:r w:rsidRPr="00BC2BD8">
        <w:rPr>
          <w:rFonts w:hint="eastAsia"/>
          <w:highlight w:val="yellow"/>
        </w:rPr>
        <w:t>9</w:t>
      </w:r>
      <w:r w:rsidRPr="00BC2BD8">
        <w:rPr>
          <w:rFonts w:hint="eastAsia"/>
          <w:highlight w:val="yellow"/>
        </w:rPr>
        <w:t>）</w:t>
      </w:r>
      <w:r>
        <w:rPr>
          <w:rFonts w:hint="eastAsia"/>
        </w:rPr>
        <w:t>：</w:t>
      </w:r>
      <w:r w:rsidRPr="000E018F">
        <w:rPr>
          <w:rFonts w:hint="eastAsia"/>
          <w:highlight w:val="yellow"/>
        </w:rPr>
        <w:t>模块的作用范围应该在控制范围之内</w:t>
      </w:r>
      <w:r>
        <w:rPr>
          <w:rFonts w:hint="eastAsia"/>
        </w:rPr>
        <w:t>。</w:t>
      </w:r>
    </w:p>
    <w:p w14:paraId="25FA3540" w14:textId="77777777" w:rsidR="00BC2BD8" w:rsidRPr="00BC2BD8" w:rsidRDefault="00BC2BD8" w:rsidP="000B14ED"/>
    <w:p w14:paraId="66E0C28F" w14:textId="71EEA0C6" w:rsidR="000D5AC8" w:rsidRDefault="000D5AC8" w:rsidP="000D5AC8">
      <w:pPr>
        <w:pStyle w:val="1"/>
      </w:pPr>
      <w:r>
        <w:rPr>
          <w:rFonts w:hint="eastAsia"/>
        </w:rPr>
        <w:t>设计原则</w:t>
      </w:r>
    </w:p>
    <w:p w14:paraId="51D7EEA9" w14:textId="77777777" w:rsidR="00C201EE" w:rsidRPr="00E83830" w:rsidRDefault="00C201EE" w:rsidP="00C201EE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软件设计时需要遵循抽象、模块化、信息隐蔽和模块独立原则。在划分软件系统模块时，应尽量做到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30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63EBA9D3" w14:textId="77777777" w:rsidR="00C201EE" w:rsidRPr="00B44FF0" w:rsidRDefault="00C201EE" w:rsidP="00C201EE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30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高内聚高耦合</w:t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高内聚低耦合</w:t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低内聚高耦合</w:t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低内聚低耦合</w:t>
      </w:r>
    </w:p>
    <w:p w14:paraId="6F2BBF27" w14:textId="77777777" w:rsidR="00C201EE" w:rsidRDefault="00C201EE" w:rsidP="00C201EE">
      <w:pPr>
        <w:rPr>
          <w:rFonts w:asciiTheme="minorEastAsia" w:hAnsiTheme="minorEastAsia"/>
        </w:rPr>
      </w:pPr>
    </w:p>
    <w:p w14:paraId="23E848BA" w14:textId="5DFDDD9D" w:rsidR="000D5AC8" w:rsidRPr="00E83830" w:rsidRDefault="000D5AC8" w:rsidP="000D5AC8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在软件设计阶段，划分模块的原则是：一个模块的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年下半年）</w:t>
      </w:r>
    </w:p>
    <w:p w14:paraId="213AC46A" w14:textId="77777777" w:rsidR="000D5AC8" w:rsidRPr="00E83830" w:rsidRDefault="000D5AC8" w:rsidP="000D5AC8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作用范围应该在其控制范围之内</w:t>
      </w:r>
    </w:p>
    <w:p w14:paraId="668DDCDD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控制范围应该在其作用范围之内</w:t>
      </w:r>
    </w:p>
    <w:p w14:paraId="6B5EF9A0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作用范围与控制范围互不包含</w:t>
      </w:r>
    </w:p>
    <w:p w14:paraId="359B6C2E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作用范围与控制范围不受任何限制</w:t>
      </w:r>
    </w:p>
    <w:p w14:paraId="2CEE6845" w14:textId="77777777" w:rsidR="000D5AC8" w:rsidRPr="00E83830" w:rsidRDefault="000D5AC8" w:rsidP="000D5AC8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在设计软件的模块结构时，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不能改进设计质量。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年上半年）</w:t>
      </w:r>
    </w:p>
    <w:p w14:paraId="5122E2E0" w14:textId="77777777" w:rsidR="000D5AC8" w:rsidRPr="00E83830" w:rsidRDefault="000D5AC8" w:rsidP="000D5AC8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模块的作用范围应在其控制范围之内</w:t>
      </w:r>
    </w:p>
    <w:p w14:paraId="426693FA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模块的大小适中</w:t>
      </w:r>
    </w:p>
    <w:p w14:paraId="7447A72C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避免或减少使用病态连接（从中部进入或访问一个模块）</w:t>
      </w:r>
    </w:p>
    <w:p w14:paraId="7BE53C84" w14:textId="77777777" w:rsidR="000D5AC8" w:rsidRPr="00E83830" w:rsidRDefault="000D5AC8" w:rsidP="000D5AC8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模块的功能越单纯越好</w:t>
      </w:r>
    </w:p>
    <w:p w14:paraId="44312893" w14:textId="77777777" w:rsidR="000D5AC8" w:rsidRPr="000D5AC8" w:rsidRDefault="000D5AC8" w:rsidP="00251235"/>
    <w:p w14:paraId="7EA4E804" w14:textId="77777777" w:rsidR="000D5AC8" w:rsidRPr="00E83830" w:rsidRDefault="000D5AC8" w:rsidP="000D5AC8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在设计软件的模块结构时，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不能改进设计质量。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年上半年）</w:t>
      </w:r>
    </w:p>
    <w:p w14:paraId="1765DC90" w14:textId="77777777" w:rsidR="000D5AC8" w:rsidRPr="00E83830" w:rsidRDefault="000D5AC8" w:rsidP="000D5AC8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尽量减少高扇出结构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模块的大小适中</w:t>
      </w:r>
    </w:p>
    <w:p w14:paraId="39CB4493" w14:textId="77777777" w:rsidR="000D5AC8" w:rsidRDefault="000D5AC8" w:rsidP="000D5AC8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将具有相似功能的模块合并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完善模块的功能</w:t>
      </w:r>
    </w:p>
    <w:p w14:paraId="6231B1AD" w14:textId="277A1E07" w:rsidR="00E52BFE" w:rsidRPr="000D5AC8" w:rsidRDefault="00E52BFE" w:rsidP="00251235"/>
    <w:p w14:paraId="567E78AD" w14:textId="77777777" w:rsidR="000D5AC8" w:rsidRPr="00E83830" w:rsidRDefault="000D5AC8" w:rsidP="000D5AC8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以下关于模块化设计的叙述中，不正确的是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年下半年）</w:t>
      </w:r>
    </w:p>
    <w:p w14:paraId="4CE861FC" w14:textId="77777777" w:rsidR="000D5AC8" w:rsidRPr="00E83830" w:rsidRDefault="000D5AC8" w:rsidP="000D5AC8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32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尽量考虑高内聚、低耦合，保持模块的相对独立性</w:t>
      </w:r>
    </w:p>
    <w:p w14:paraId="0A03D1EC" w14:textId="77777777" w:rsidR="000D5AC8" w:rsidRPr="00E83830" w:rsidRDefault="000D5AC8" w:rsidP="000D5AC8">
      <w:pPr>
        <w:ind w:firstLine="1179"/>
        <w:rPr>
          <w:rFonts w:ascii="宋体" w:hAnsi="宋体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模块的控制范围在其作用范围内</w:t>
      </w:r>
    </w:p>
    <w:p w14:paraId="4F990840" w14:textId="77777777" w:rsidR="000D5AC8" w:rsidRPr="00E83830" w:rsidRDefault="000D5AC8" w:rsidP="000D5AC8">
      <w:pPr>
        <w:ind w:firstLine="1179"/>
        <w:rPr>
          <w:rFonts w:ascii="宋体" w:hAnsi="宋体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模块的规模适中</w:t>
      </w:r>
    </w:p>
    <w:p w14:paraId="3CDE5DF6" w14:textId="77777777" w:rsidR="000D5AC8" w:rsidRPr="00E83830" w:rsidRDefault="000D5AC8" w:rsidP="000D5AC8">
      <w:pPr>
        <w:ind w:firstLine="1179"/>
        <w:rPr>
          <w:rFonts w:ascii="宋体" w:hAnsi="宋体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模块的宽度、深度、扇入和扇出适中</w:t>
      </w:r>
    </w:p>
    <w:p w14:paraId="12DEC6C4" w14:textId="2A9DE592" w:rsidR="00E52BFE" w:rsidRDefault="00E52BFE" w:rsidP="00251235"/>
    <w:p w14:paraId="4CD12C84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以下关于软件设计原则的叙述中，不正确的是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0FA5AC2F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系统需要划分多个模块，模块的规模越小越好</w:t>
      </w:r>
    </w:p>
    <w:p w14:paraId="61CB2D96" w14:textId="77777777" w:rsidR="00E52BFE" w:rsidRPr="00E83830" w:rsidRDefault="00E52BFE" w:rsidP="00E52BFE">
      <w:pPr>
        <w:ind w:firstLine="1179"/>
        <w:rPr>
          <w:rFonts w:ascii="宋体" w:hAnsi="宋体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考虑信息</w:t>
      </w:r>
      <w:r w:rsidRPr="00E83830">
        <w:rPr>
          <w:rFonts w:ascii="宋体" w:hAnsi="宋体" w:hint="eastAsia"/>
        </w:rPr>
        <w:t>隐藏</w:t>
      </w:r>
      <w:r w:rsidRPr="00E83830">
        <w:rPr>
          <w:rFonts w:ascii="宋体" w:hAnsi="宋体"/>
        </w:rPr>
        <w:t>，模块内部的数据不能让其他模块直接访问</w:t>
      </w:r>
    </w:p>
    <w:p w14:paraId="4AA0BB44" w14:textId="77777777" w:rsidR="00E52BFE" w:rsidRPr="00E83830" w:rsidRDefault="00E52BFE" w:rsidP="00E52BFE">
      <w:pPr>
        <w:ind w:firstLine="1179"/>
        <w:rPr>
          <w:rFonts w:ascii="宋体" w:hAnsi="宋体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模块独立性要好</w:t>
      </w:r>
      <w:r w:rsidRPr="00E83830">
        <w:rPr>
          <w:rFonts w:ascii="宋体" w:hAnsi="宋体" w:hint="eastAsia"/>
        </w:rPr>
        <w:t>，</w:t>
      </w:r>
      <w:r w:rsidRPr="00E83830">
        <w:rPr>
          <w:rFonts w:ascii="宋体" w:hAnsi="宋体"/>
        </w:rPr>
        <w:t>尽可能高内聚和低耦合</w:t>
      </w:r>
    </w:p>
    <w:p w14:paraId="133D0F80" w14:textId="77777777" w:rsidR="00E52BFE" w:rsidRDefault="00E52BFE" w:rsidP="00E52BFE">
      <w:pPr>
        <w:ind w:firstLine="1179"/>
        <w:rPr>
          <w:rFonts w:ascii="宋体" w:hAnsi="宋体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采用过程抽象和数据抽象设计</w:t>
      </w:r>
    </w:p>
    <w:p w14:paraId="3C245A05" w14:textId="599E4A4E" w:rsidR="00E52BFE" w:rsidRPr="00E52BFE" w:rsidRDefault="00E52BFE" w:rsidP="00251235"/>
    <w:p w14:paraId="53BB686D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良好的启发式设计原则上不包括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6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20</w:t>
      </w:r>
      <w:r w:rsidRPr="00E83830">
        <w:rPr>
          <w:rFonts w:hint="eastAsia"/>
        </w:rPr>
        <w:t>年下半年）</w:t>
      </w:r>
    </w:p>
    <w:p w14:paraId="57A20E70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16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提高模块独立性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模块规模越小越好</w:t>
      </w:r>
    </w:p>
    <w:p w14:paraId="7F10CDA7" w14:textId="77777777" w:rsidR="00E52BFE" w:rsidRDefault="00E52BFE" w:rsidP="00E52BFE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模块作用域在其控制域之内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降低模块接口复杂性</w:t>
      </w:r>
    </w:p>
    <w:p w14:paraId="28958008" w14:textId="269E7F6F" w:rsidR="00E52BFE" w:rsidRDefault="00E52BFE" w:rsidP="00251235"/>
    <w:p w14:paraId="298B8D42" w14:textId="69B6DED6" w:rsidR="00EA45A2" w:rsidRDefault="00EA45A2" w:rsidP="00251235"/>
    <w:p w14:paraId="278FAAFC" w14:textId="4D9F46F5" w:rsidR="00EA45A2" w:rsidRDefault="00EA45A2" w:rsidP="00251235"/>
    <w:p w14:paraId="727214CB" w14:textId="1D94B040" w:rsidR="00EA45A2" w:rsidRDefault="00EA45A2" w:rsidP="00251235"/>
    <w:p w14:paraId="784B2E32" w14:textId="77777777" w:rsidR="00EA45A2" w:rsidRPr="00E52BFE" w:rsidRDefault="00EA45A2" w:rsidP="00251235"/>
    <w:p w14:paraId="2498D89D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在软件设计阶段进行模块划分时，一个模块的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6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16BACC70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16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控制范围应该在其作用范围之内</w:t>
      </w:r>
    </w:p>
    <w:p w14:paraId="1741B085" w14:textId="77777777" w:rsidR="00E52BFE" w:rsidRPr="00E83830" w:rsidRDefault="00E52BFE" w:rsidP="00E52BFE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作用范围应该在其控制范围之内</w:t>
      </w:r>
    </w:p>
    <w:p w14:paraId="4E1D8AE6" w14:textId="77777777" w:rsidR="00E52BFE" w:rsidRPr="00E83830" w:rsidRDefault="00E52BFE" w:rsidP="00E52BFE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作用范围与控制范围互不包含</w:t>
      </w:r>
    </w:p>
    <w:p w14:paraId="5E667650" w14:textId="77777777" w:rsidR="00E52BFE" w:rsidRPr="00E83830" w:rsidRDefault="00E52BFE" w:rsidP="00E52BFE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作用范围与控制范围不受任何限制</w:t>
      </w:r>
    </w:p>
    <w:p w14:paraId="417A523B" w14:textId="0CB18637" w:rsidR="00E52BFE" w:rsidRPr="00E52BFE" w:rsidRDefault="00E52BFE" w:rsidP="00251235"/>
    <w:p w14:paraId="109368E0" w14:textId="77777777" w:rsidR="00E52BFE" w:rsidRPr="00E83830" w:rsidRDefault="00E52BFE" w:rsidP="00E52BFE">
      <w:pPr>
        <w:ind w:firstLine="420"/>
        <w:rPr>
          <w:rFonts w:ascii="宋体" w:hAnsi="宋体"/>
        </w:rPr>
      </w:pPr>
      <w:r w:rsidRPr="00E83830">
        <w:rPr>
          <w:rFonts w:hint="eastAsia"/>
        </w:rPr>
        <w:t>以下关于软件设计原则的叙述中，不正确的是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16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年下半年）</w:t>
      </w:r>
    </w:p>
    <w:p w14:paraId="022B1193" w14:textId="77777777" w:rsidR="00E52BFE" w:rsidRPr="00E83830" w:rsidRDefault="00E52BFE" w:rsidP="00E52BFE">
      <w:pPr>
        <w:ind w:firstLine="420"/>
        <w:rPr>
          <w:rFonts w:ascii="Consolas" w:hAnsi="Consolas"/>
        </w:rPr>
      </w:pPr>
      <w:r w:rsidRPr="00E83830">
        <w:rPr>
          <w:rFonts w:ascii="宋体" w:hAnsi="宋体" w:hint="eastAsia"/>
        </w:rPr>
        <w:t>（</w:t>
      </w:r>
      <w:r w:rsidRPr="00E83830">
        <w:t>16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将系统划分为相对独立的模块</w:t>
      </w:r>
    </w:p>
    <w:p w14:paraId="494DF0B8" w14:textId="77777777" w:rsidR="00E52BFE" w:rsidRPr="00E83830" w:rsidRDefault="00E52BFE" w:rsidP="00E52BFE">
      <w:pPr>
        <w:ind w:firstLine="1179"/>
        <w:rPr>
          <w:rFonts w:ascii="Consolas" w:hAnsi="Consolas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模块之间的耦合尽可能小</w:t>
      </w:r>
    </w:p>
    <w:p w14:paraId="4E18A527" w14:textId="77777777" w:rsidR="00E52BFE" w:rsidRPr="00E83830" w:rsidRDefault="00E52BFE" w:rsidP="00E52BFE">
      <w:pPr>
        <w:ind w:firstLine="1179"/>
        <w:rPr>
          <w:rFonts w:ascii="Consolas" w:hAnsi="Consolas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模块规模越小越好</w:t>
      </w:r>
    </w:p>
    <w:p w14:paraId="22849FA3" w14:textId="6D771507" w:rsidR="00E52BFE" w:rsidRDefault="00E52BFE" w:rsidP="00E52BFE">
      <w:pPr>
        <w:ind w:firstLine="1179"/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模块的扇入系数和扇出系数合理</w:t>
      </w:r>
    </w:p>
    <w:p w14:paraId="0C6EA282" w14:textId="77777777" w:rsidR="00C201EE" w:rsidRPr="00E83830" w:rsidRDefault="00C201EE" w:rsidP="00C201EE"/>
    <w:sectPr w:rsidR="00C201EE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8FC8" w14:textId="77777777" w:rsidR="00DC0902" w:rsidRDefault="00DC0902" w:rsidP="00C4528D">
      <w:pPr>
        <w:spacing w:line="240" w:lineRule="auto"/>
      </w:pPr>
      <w:r>
        <w:separator/>
      </w:r>
    </w:p>
  </w:endnote>
  <w:endnote w:type="continuationSeparator" w:id="0">
    <w:p w14:paraId="2A322EA2" w14:textId="77777777" w:rsidR="00DC0902" w:rsidRDefault="00DC090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816E" w14:textId="77777777" w:rsidR="00DC0902" w:rsidRDefault="00DC0902" w:rsidP="00C4528D">
      <w:pPr>
        <w:spacing w:line="240" w:lineRule="auto"/>
      </w:pPr>
      <w:r>
        <w:separator/>
      </w:r>
    </w:p>
  </w:footnote>
  <w:footnote w:type="continuationSeparator" w:id="0">
    <w:p w14:paraId="093AD550" w14:textId="77777777" w:rsidR="00DC0902" w:rsidRDefault="00DC090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686D"/>
    <w:rsid w:val="0009269A"/>
    <w:rsid w:val="000B14ED"/>
    <w:rsid w:val="000D5AC8"/>
    <w:rsid w:val="000E018F"/>
    <w:rsid w:val="000E1563"/>
    <w:rsid w:val="001522D8"/>
    <w:rsid w:val="001A7368"/>
    <w:rsid w:val="002115FF"/>
    <w:rsid w:val="00251235"/>
    <w:rsid w:val="002E757B"/>
    <w:rsid w:val="00335511"/>
    <w:rsid w:val="0036635E"/>
    <w:rsid w:val="0039435F"/>
    <w:rsid w:val="003B0453"/>
    <w:rsid w:val="003F34B9"/>
    <w:rsid w:val="003F42F0"/>
    <w:rsid w:val="00467870"/>
    <w:rsid w:val="004B50B7"/>
    <w:rsid w:val="0054227B"/>
    <w:rsid w:val="005431FC"/>
    <w:rsid w:val="005A0CE3"/>
    <w:rsid w:val="005E32A7"/>
    <w:rsid w:val="0075710B"/>
    <w:rsid w:val="007A418F"/>
    <w:rsid w:val="00832588"/>
    <w:rsid w:val="008343F4"/>
    <w:rsid w:val="008E10F0"/>
    <w:rsid w:val="00932B74"/>
    <w:rsid w:val="009C66A1"/>
    <w:rsid w:val="009D11EC"/>
    <w:rsid w:val="00AB5C6D"/>
    <w:rsid w:val="00AE5D92"/>
    <w:rsid w:val="00AF466E"/>
    <w:rsid w:val="00B83065"/>
    <w:rsid w:val="00B978A0"/>
    <w:rsid w:val="00BC2BD8"/>
    <w:rsid w:val="00BC5959"/>
    <w:rsid w:val="00BD3BD0"/>
    <w:rsid w:val="00BF76B2"/>
    <w:rsid w:val="00C201EE"/>
    <w:rsid w:val="00C4528D"/>
    <w:rsid w:val="00C941D7"/>
    <w:rsid w:val="00D83265"/>
    <w:rsid w:val="00DC0902"/>
    <w:rsid w:val="00DE4790"/>
    <w:rsid w:val="00E025CF"/>
    <w:rsid w:val="00E52BFE"/>
    <w:rsid w:val="00EA45A2"/>
    <w:rsid w:val="00F050ED"/>
    <w:rsid w:val="00F11642"/>
    <w:rsid w:val="00F24FDC"/>
    <w:rsid w:val="00F2724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2022-04-19T12:25:00Z</dcterms:modified>
</cp:coreProperties>
</file>