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4D03189C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8672CB">
        <w:t>19</w:t>
      </w:r>
      <w:r w:rsidRPr="00DF5948">
        <w:rPr>
          <w:rFonts w:hint="eastAsia"/>
        </w:rPr>
        <w:t>年</w:t>
      </w:r>
      <w:r w:rsidR="008672CB">
        <w:rPr>
          <w:rFonts w:hint="eastAsia"/>
        </w:rPr>
        <w:t>上</w:t>
      </w:r>
      <w:r w:rsidRPr="00DF5948">
        <w:rPr>
          <w:rFonts w:hint="eastAsia"/>
        </w:rPr>
        <w:t>半年试题</w:t>
      </w:r>
      <w:r w:rsidR="008672CB">
        <w:rPr>
          <w:rFonts w:hint="eastAsia"/>
        </w:rPr>
        <w:t>三</w:t>
      </w:r>
    </w:p>
    <w:p w14:paraId="635A587A" w14:textId="77777777" w:rsidR="00F64CD0" w:rsidRPr="003A6AE5" w:rsidRDefault="00F64CD0" w:rsidP="00F64CD0">
      <w:pPr>
        <w:ind w:firstLineChars="200" w:firstLine="420"/>
        <w:rPr>
          <w:rFonts w:cs="Times New Roman"/>
        </w:rPr>
      </w:pPr>
      <w:r w:rsidRPr="003A6AE5">
        <w:rPr>
          <w:rFonts w:cs="Times New Roman" w:hint="eastAsia"/>
        </w:rPr>
        <w:t>阅读下列说明和</w:t>
      </w:r>
      <w:r w:rsidRPr="003A6AE5">
        <w:rPr>
          <w:rFonts w:cs="Times New Roman" w:hint="eastAsia"/>
        </w:rPr>
        <w:t>UML</w:t>
      </w:r>
      <w:r w:rsidRPr="003A6AE5">
        <w:rPr>
          <w:rFonts w:cs="Times New Roman" w:hint="eastAsia"/>
        </w:rPr>
        <w:t>图，回答问题</w:t>
      </w:r>
      <w:r w:rsidRPr="003A6AE5">
        <w:rPr>
          <w:rFonts w:cs="Times New Roman" w:hint="eastAsia"/>
        </w:rPr>
        <w:t>1</w:t>
      </w:r>
      <w:r w:rsidRPr="003A6AE5">
        <w:rPr>
          <w:rFonts w:cs="Times New Roman" w:hint="eastAsia"/>
        </w:rPr>
        <w:t>至问题</w:t>
      </w:r>
      <w:r w:rsidRPr="003A6AE5">
        <w:rPr>
          <w:rFonts w:cs="Times New Roman" w:hint="eastAsia"/>
        </w:rPr>
        <w:t>3</w:t>
      </w:r>
      <w:r w:rsidRPr="003A6AE5">
        <w:rPr>
          <w:rFonts w:cs="Times New Roman" w:hint="eastAsia"/>
        </w:rPr>
        <w:t>，将解答填入答题纸的对应栏内。</w:t>
      </w:r>
    </w:p>
    <w:p w14:paraId="1C0125ED" w14:textId="77777777" w:rsidR="00F64CD0" w:rsidRPr="003A6AE5" w:rsidRDefault="00F64CD0" w:rsidP="00F64CD0">
      <w:pPr>
        <w:rPr>
          <w:rFonts w:cs="Times New Roman"/>
        </w:rPr>
      </w:pPr>
      <w:r w:rsidRPr="003A6AE5">
        <w:rPr>
          <w:rFonts w:cs="Times New Roman" w:hint="eastAsia"/>
        </w:rPr>
        <w:t>【说明】</w:t>
      </w:r>
    </w:p>
    <w:p w14:paraId="7318B442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某图书公司欲开发一个基于</w:t>
      </w:r>
      <w:r w:rsidRPr="003A6AE5">
        <w:rPr>
          <w:rFonts w:cs="Times New Roman" w:hint="eastAsia"/>
        </w:rPr>
        <w:t>Web</w:t>
      </w:r>
      <w:r w:rsidRPr="003A6AE5">
        <w:rPr>
          <w:rFonts w:cs="Times New Roman" w:hint="eastAsia"/>
        </w:rPr>
        <w:t>的书籍销售系统，为顾客（</w:t>
      </w:r>
      <w:r w:rsidRPr="003A6AE5">
        <w:rPr>
          <w:rFonts w:cs="Times New Roman" w:hint="eastAsia"/>
        </w:rPr>
        <w:t>Customer</w:t>
      </w:r>
      <w:r w:rsidRPr="003A6AE5">
        <w:rPr>
          <w:rFonts w:cs="Times New Roman" w:hint="eastAsia"/>
        </w:rPr>
        <w:t>）提供在线购买书籍（</w:t>
      </w:r>
      <w:r w:rsidRPr="003A6AE5">
        <w:rPr>
          <w:rFonts w:cs="Times New Roman" w:hint="eastAsia"/>
        </w:rPr>
        <w:t>Books</w:t>
      </w:r>
      <w:r w:rsidRPr="003A6AE5">
        <w:rPr>
          <w:rFonts w:cs="Times New Roman" w:hint="eastAsia"/>
        </w:rPr>
        <w:t>）的功能，同时对公司书籍的库存及销售情况进行管理。系统的主要功能描述如下：</w:t>
      </w:r>
    </w:p>
    <w:p w14:paraId="15C84CE7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（</w:t>
      </w:r>
      <w:r w:rsidRPr="003A6AE5">
        <w:rPr>
          <w:rFonts w:cs="Times New Roman" w:hint="eastAsia"/>
        </w:rPr>
        <w:t>1</w:t>
      </w:r>
      <w:r w:rsidRPr="003A6AE5">
        <w:rPr>
          <w:rFonts w:cs="Times New Roman" w:hint="eastAsia"/>
        </w:rPr>
        <w:t>）首次使用系统时，顾客需要在系统中注册（</w:t>
      </w:r>
      <w:r w:rsidRPr="003A6AE5">
        <w:rPr>
          <w:rFonts w:cs="Times New Roman" w:hint="eastAsia"/>
        </w:rPr>
        <w:t>Register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detail</w:t>
      </w:r>
      <w:r w:rsidRPr="003A6AE5">
        <w:rPr>
          <w:rFonts w:cs="Times New Roman" w:hint="eastAsia"/>
        </w:rPr>
        <w:t>）。顾客填写注册信息表要求的信息，包括姓名（</w:t>
      </w:r>
      <w:r w:rsidRPr="003A6AE5">
        <w:rPr>
          <w:rFonts w:cs="Times New Roman" w:hint="eastAsia"/>
        </w:rPr>
        <w:t>name</w:t>
      </w:r>
      <w:r w:rsidRPr="003A6AE5">
        <w:rPr>
          <w:rFonts w:cs="Times New Roman" w:hint="eastAsia"/>
        </w:rPr>
        <w:t>）、收货地址（</w:t>
      </w:r>
      <w:r w:rsidRPr="003A6AE5">
        <w:rPr>
          <w:rFonts w:cs="Times New Roman" w:hint="eastAsia"/>
        </w:rPr>
        <w:t>address</w:t>
      </w:r>
      <w:r w:rsidRPr="003A6AE5">
        <w:rPr>
          <w:rFonts w:cs="Times New Roman" w:hint="eastAsia"/>
        </w:rPr>
        <w:t>）、电子邮箱（</w:t>
      </w:r>
      <w:r w:rsidRPr="003A6AE5">
        <w:rPr>
          <w:rFonts w:cs="Times New Roman" w:hint="eastAsia"/>
        </w:rPr>
        <w:t>email</w:t>
      </w:r>
      <w:r w:rsidRPr="003A6AE5">
        <w:rPr>
          <w:rFonts w:cs="Times New Roman" w:hint="eastAsia"/>
        </w:rPr>
        <w:t>）等，系统将为其生成一个注册码。</w:t>
      </w:r>
    </w:p>
    <w:p w14:paraId="403AF663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（</w:t>
      </w:r>
      <w:r w:rsidRPr="003A6AE5">
        <w:rPr>
          <w:rFonts w:cs="Times New Roman" w:hint="eastAsia"/>
        </w:rPr>
        <w:t>2</w:t>
      </w:r>
      <w:r w:rsidRPr="003A6AE5">
        <w:rPr>
          <w:rFonts w:cs="Times New Roman" w:hint="eastAsia"/>
        </w:rPr>
        <w:t>）注册成功的顾客可以登录系统在线购买书籍（</w:t>
      </w:r>
      <w:r w:rsidRPr="003A6AE5">
        <w:rPr>
          <w:rFonts w:cs="Times New Roman" w:hint="eastAsia"/>
        </w:rPr>
        <w:t>Buy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books</w:t>
      </w:r>
      <w:r w:rsidRPr="003A6AE5">
        <w:rPr>
          <w:rFonts w:cs="Times New Roman" w:hint="eastAsia"/>
        </w:rPr>
        <w:t>）。购买时可以浏览书籍信息，包括书名（</w:t>
      </w:r>
      <w:r w:rsidRPr="003A6AE5">
        <w:rPr>
          <w:rFonts w:cs="Times New Roman" w:hint="eastAsia"/>
        </w:rPr>
        <w:t>title</w:t>
      </w:r>
      <w:r w:rsidRPr="003A6AE5">
        <w:rPr>
          <w:rFonts w:cs="Times New Roman" w:hint="eastAsia"/>
        </w:rPr>
        <w:t>）、作者（</w:t>
      </w:r>
      <w:r w:rsidRPr="003A6AE5">
        <w:rPr>
          <w:rFonts w:cs="Times New Roman" w:hint="eastAsia"/>
        </w:rPr>
        <w:t>author</w:t>
      </w:r>
      <w:r w:rsidRPr="003A6AE5">
        <w:rPr>
          <w:rFonts w:cs="Times New Roman" w:hint="eastAsia"/>
        </w:rPr>
        <w:t>）、内容简介（</w:t>
      </w:r>
      <w:r w:rsidRPr="003A6AE5">
        <w:rPr>
          <w:rFonts w:cs="Times New Roman" w:hint="eastAsia"/>
        </w:rPr>
        <w:t>introduction</w:t>
      </w:r>
      <w:r w:rsidRPr="003A6AE5">
        <w:rPr>
          <w:rFonts w:cs="Times New Roman" w:hint="eastAsia"/>
        </w:rPr>
        <w:t>）等。如果某种书籍的库存量为</w:t>
      </w:r>
      <w:r w:rsidRPr="003A6AE5">
        <w:rPr>
          <w:rFonts w:cs="Times New Roman" w:hint="eastAsia"/>
        </w:rPr>
        <w:t>0</w:t>
      </w:r>
      <w:r w:rsidRPr="003A6AE5">
        <w:rPr>
          <w:rFonts w:cs="Times New Roman" w:hint="eastAsia"/>
        </w:rPr>
        <w:t>，那么顾客无法查询到该书籍的信息。顾客选择所需购买的书籍及购买数量（</w:t>
      </w:r>
      <w:r w:rsidRPr="003A6AE5">
        <w:rPr>
          <w:rFonts w:cs="Times New Roman" w:hint="eastAsia"/>
        </w:rPr>
        <w:t>quantities</w:t>
      </w:r>
      <w:r w:rsidRPr="003A6AE5">
        <w:rPr>
          <w:rFonts w:cs="Times New Roman" w:hint="eastAsia"/>
        </w:rPr>
        <w:t>），若购买数量超过库存量，提示库存不足；若购买数量小于库存量，系统将显示验证界面，要求顾客输入注册码。注册码验证正确后，自动生成订单（</w:t>
      </w:r>
      <w:r w:rsidRPr="003A6AE5">
        <w:rPr>
          <w:rFonts w:cs="Times New Roman" w:hint="eastAsia"/>
        </w:rPr>
        <w:t>Order</w:t>
      </w:r>
      <w:r w:rsidRPr="003A6AE5">
        <w:rPr>
          <w:rFonts w:cs="Times New Roman" w:hint="eastAsia"/>
        </w:rPr>
        <w:t>），否则，提示验证</w:t>
      </w:r>
      <w:r>
        <w:rPr>
          <w:rFonts w:cs="Times New Roman" w:hint="eastAsia"/>
        </w:rPr>
        <w:t>码</w:t>
      </w:r>
      <w:r w:rsidRPr="003A6AE5">
        <w:rPr>
          <w:rFonts w:cs="Times New Roman" w:hint="eastAsia"/>
        </w:rPr>
        <w:t>错误。如果顾客需要，可以选择打印订单（</w:t>
      </w:r>
      <w:r w:rsidRPr="003A6AE5">
        <w:rPr>
          <w:rFonts w:cs="Times New Roman" w:hint="eastAsia"/>
        </w:rPr>
        <w:t>Print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order</w:t>
      </w:r>
      <w:r w:rsidRPr="003A6AE5">
        <w:rPr>
          <w:rFonts w:cs="Times New Roman" w:hint="eastAsia"/>
        </w:rPr>
        <w:t>）。</w:t>
      </w:r>
    </w:p>
    <w:p w14:paraId="310AFDD8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（</w:t>
      </w:r>
      <w:r w:rsidRPr="003A6AE5">
        <w:rPr>
          <w:rFonts w:cs="Times New Roman" w:hint="eastAsia"/>
        </w:rPr>
        <w:t>3</w:t>
      </w:r>
      <w:r w:rsidRPr="003A6AE5">
        <w:rPr>
          <w:rFonts w:cs="Times New Roman" w:hint="eastAsia"/>
        </w:rPr>
        <w:t>）派送人员（</w:t>
      </w:r>
      <w:r w:rsidRPr="003A6AE5">
        <w:rPr>
          <w:rFonts w:cs="Times New Roman" w:hint="eastAsia"/>
        </w:rPr>
        <w:t>Dispatcher</w:t>
      </w:r>
      <w:r w:rsidRPr="003A6AE5">
        <w:rPr>
          <w:rFonts w:cs="Times New Roman" w:hint="eastAsia"/>
        </w:rPr>
        <w:t>）每天早晨从系统中获取当日的派送列表信息（</w:t>
      </w:r>
      <w:r w:rsidRPr="003A6AE5">
        <w:rPr>
          <w:rFonts w:cs="Times New Roman" w:hint="eastAsia"/>
        </w:rPr>
        <w:t>Produce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picklist</w:t>
      </w:r>
      <w:r w:rsidRPr="003A6AE5">
        <w:rPr>
          <w:rFonts w:cs="Times New Roman" w:hint="eastAsia"/>
        </w:rPr>
        <w:t>），按照收货地址派送顾客订购的书籍。</w:t>
      </w:r>
    </w:p>
    <w:p w14:paraId="0DB9250F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（</w:t>
      </w:r>
      <w:r w:rsidRPr="003A6AE5">
        <w:rPr>
          <w:rFonts w:cs="Times New Roman" w:hint="eastAsia"/>
        </w:rPr>
        <w:t>4</w:t>
      </w:r>
      <w:r w:rsidRPr="003A6AE5">
        <w:rPr>
          <w:rFonts w:cs="Times New Roman" w:hint="eastAsia"/>
        </w:rPr>
        <w:t>）用于销售的书籍由公司的采购人员（</w:t>
      </w:r>
      <w:r w:rsidRPr="003A6AE5">
        <w:rPr>
          <w:rFonts w:cs="Times New Roman" w:hint="eastAsia"/>
        </w:rPr>
        <w:t>Buyer</w:t>
      </w:r>
      <w:r w:rsidRPr="003A6AE5">
        <w:rPr>
          <w:rFonts w:cs="Times New Roman" w:hint="eastAsia"/>
        </w:rPr>
        <w:t>）进行采购（</w:t>
      </w:r>
      <w:r w:rsidRPr="003A6AE5">
        <w:rPr>
          <w:rFonts w:cs="Times New Roman" w:hint="eastAsia"/>
        </w:rPr>
        <w:t>Reorder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books</w:t>
      </w:r>
      <w:r w:rsidRPr="003A6AE5">
        <w:rPr>
          <w:rFonts w:cs="Times New Roman" w:hint="eastAsia"/>
        </w:rPr>
        <w:t>）。采购人员每天从系统中获取库存量低于再次订购量的书籍信息，对这些书籍进行再次购买，以保证充足的库存量。新书籍到货时，采购人员向在线销售目录（</w:t>
      </w:r>
      <w:r w:rsidRPr="003A6AE5">
        <w:rPr>
          <w:rFonts w:cs="Times New Roman" w:hint="eastAsia"/>
        </w:rPr>
        <w:t>Catalog</w:t>
      </w:r>
      <w:r w:rsidRPr="003A6AE5">
        <w:rPr>
          <w:rFonts w:cs="Times New Roman" w:hint="eastAsia"/>
        </w:rPr>
        <w:t>）中添加新的书籍信息（</w:t>
      </w:r>
      <w:r w:rsidRPr="003A6AE5">
        <w:rPr>
          <w:rFonts w:cs="Times New Roman" w:hint="eastAsia"/>
        </w:rPr>
        <w:t>Add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books</w:t>
      </w:r>
      <w:r w:rsidRPr="003A6AE5">
        <w:rPr>
          <w:rFonts w:cs="Times New Roman" w:hint="eastAsia"/>
        </w:rPr>
        <w:t>）。</w:t>
      </w:r>
    </w:p>
    <w:p w14:paraId="12CF5EE8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（</w:t>
      </w:r>
      <w:r w:rsidRPr="003A6AE5">
        <w:rPr>
          <w:rFonts w:cs="Times New Roman" w:hint="eastAsia"/>
        </w:rPr>
        <w:t>5</w:t>
      </w:r>
      <w:r w:rsidRPr="003A6AE5">
        <w:rPr>
          <w:rFonts w:cs="Times New Roman" w:hint="eastAsia"/>
        </w:rPr>
        <w:t>）采购人员根据书籍的销售情况，对销量较低的书籍设置折扣或促销活动（</w:t>
      </w:r>
      <w:r w:rsidRPr="003A6AE5">
        <w:rPr>
          <w:rFonts w:cs="Times New Roman" w:hint="eastAsia"/>
        </w:rPr>
        <w:t>Promote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books</w:t>
      </w:r>
      <w:r w:rsidRPr="003A6AE5">
        <w:rPr>
          <w:rFonts w:cs="Times New Roman" w:hint="eastAsia"/>
        </w:rPr>
        <w:t>）。</w:t>
      </w:r>
    </w:p>
    <w:p w14:paraId="3878B56F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（</w:t>
      </w:r>
      <w:r w:rsidRPr="003A6AE5">
        <w:rPr>
          <w:rFonts w:cs="Times New Roman" w:hint="eastAsia"/>
        </w:rPr>
        <w:t>6</w:t>
      </w:r>
      <w:r w:rsidRPr="003A6AE5">
        <w:rPr>
          <w:rFonts w:cs="Times New Roman" w:hint="eastAsia"/>
        </w:rPr>
        <w:t>）当新书籍到货时，仓库管理员（</w:t>
      </w:r>
      <w:r w:rsidRPr="003A6AE5">
        <w:rPr>
          <w:rFonts w:cs="Times New Roman" w:hint="eastAsia"/>
        </w:rPr>
        <w:t>Warehouseman</w:t>
      </w:r>
      <w:r w:rsidRPr="003A6AE5">
        <w:rPr>
          <w:rFonts w:cs="Times New Roman" w:hint="eastAsia"/>
        </w:rPr>
        <w:t>）接收书籍，更新库存（</w:t>
      </w:r>
      <w:r w:rsidRPr="003A6AE5">
        <w:rPr>
          <w:rFonts w:cs="Times New Roman" w:hint="eastAsia"/>
        </w:rPr>
        <w:t>Update</w:t>
      </w:r>
      <w:r w:rsidRPr="00181A67">
        <w:rPr>
          <w:rFonts w:ascii="Consolas" w:hAnsi="Consolas" w:cs="Times New Roman"/>
        </w:rPr>
        <w:t xml:space="preserve"> </w:t>
      </w:r>
      <w:r w:rsidRPr="003A6AE5">
        <w:rPr>
          <w:rFonts w:cs="Times New Roman" w:hint="eastAsia"/>
        </w:rPr>
        <w:t>stock</w:t>
      </w:r>
      <w:r w:rsidRPr="003A6AE5">
        <w:rPr>
          <w:rFonts w:cs="Times New Roman" w:hint="eastAsia"/>
        </w:rPr>
        <w:t>）。</w:t>
      </w:r>
    </w:p>
    <w:p w14:paraId="09D54449" w14:textId="77777777" w:rsidR="00F64CD0" w:rsidRPr="003A6AE5" w:rsidRDefault="00F64CD0" w:rsidP="00F64CD0">
      <w:pPr>
        <w:ind w:firstLineChars="200" w:firstLine="420"/>
        <w:jc w:val="both"/>
        <w:rPr>
          <w:rFonts w:cs="Times New Roman"/>
        </w:rPr>
      </w:pPr>
      <w:r w:rsidRPr="003A6AE5">
        <w:rPr>
          <w:rFonts w:cs="Times New Roman" w:hint="eastAsia"/>
        </w:rPr>
        <w:t>现采用面向对象方法开发书籍销售系统，得到如图</w:t>
      </w:r>
      <w:r w:rsidRPr="003A6AE5">
        <w:rPr>
          <w:rFonts w:cs="Times New Roman" w:hint="eastAsia"/>
        </w:rPr>
        <w:t>3-1</w:t>
      </w:r>
      <w:r w:rsidRPr="003A6AE5">
        <w:rPr>
          <w:rFonts w:cs="Times New Roman" w:hint="eastAsia"/>
        </w:rPr>
        <w:t>所示的用例图和图</w:t>
      </w:r>
      <w:r w:rsidRPr="003A6AE5">
        <w:rPr>
          <w:rFonts w:cs="Times New Roman" w:hint="eastAsia"/>
        </w:rPr>
        <w:t>3-2</w:t>
      </w:r>
      <w:r w:rsidRPr="003A6AE5">
        <w:rPr>
          <w:rFonts w:cs="Times New Roman" w:hint="eastAsia"/>
        </w:rPr>
        <w:t>所示的初始类图（部分）。</w:t>
      </w:r>
    </w:p>
    <w:p w14:paraId="55A959A5" w14:textId="77777777" w:rsidR="00F64CD0" w:rsidRPr="003A6AE5" w:rsidRDefault="00F64CD0" w:rsidP="00F64CD0">
      <w:pPr>
        <w:rPr>
          <w:rFonts w:cs="Times New Roman"/>
        </w:rPr>
      </w:pPr>
    </w:p>
    <w:p w14:paraId="5CE0E076" w14:textId="77777777" w:rsidR="00F64CD0" w:rsidRPr="003A6AE5" w:rsidRDefault="00F64CD0" w:rsidP="00F64CD0">
      <w:pPr>
        <w:rPr>
          <w:rFonts w:cs="Times New Roman"/>
        </w:rPr>
      </w:pPr>
    </w:p>
    <w:p w14:paraId="3A1000AF" w14:textId="77777777" w:rsidR="00F64CD0" w:rsidRPr="003A6AE5" w:rsidRDefault="00F64CD0" w:rsidP="00F64CD0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59011E3E" wp14:editId="1AF21169">
            <wp:extent cx="5274310" cy="3055620"/>
            <wp:effectExtent l="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100B" w14:textId="77777777" w:rsidR="00F64CD0" w:rsidRPr="003A6AE5" w:rsidRDefault="00F64CD0" w:rsidP="00F64CD0">
      <w:pPr>
        <w:rPr>
          <w:rFonts w:cs="Times New Roman"/>
        </w:rPr>
      </w:pPr>
      <w:r>
        <w:rPr>
          <w:noProof/>
        </w:rPr>
        <w:drawing>
          <wp:inline distT="0" distB="0" distL="0" distR="0" wp14:anchorId="5392974D" wp14:editId="39C33A9E">
            <wp:extent cx="5274310" cy="2755900"/>
            <wp:effectExtent l="0" t="0" r="2540" b="635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4100" w14:textId="77777777" w:rsidR="00F64CD0" w:rsidRPr="003A6AE5" w:rsidRDefault="00F64CD0" w:rsidP="00F64CD0">
      <w:pPr>
        <w:rPr>
          <w:rFonts w:cs="Times New Roman"/>
        </w:rPr>
      </w:pPr>
      <w:r w:rsidRPr="003A6AE5">
        <w:rPr>
          <w:rFonts w:cs="Times New Roman" w:hint="eastAsia"/>
        </w:rPr>
        <w:t>【问题</w:t>
      </w:r>
      <w:r w:rsidRPr="003A6AE5">
        <w:rPr>
          <w:rFonts w:cs="Times New Roman"/>
        </w:rPr>
        <w:t>1</w:t>
      </w:r>
      <w:r w:rsidRPr="003A6AE5">
        <w:rPr>
          <w:rFonts w:cs="Times New Roman" w:hint="eastAsia"/>
        </w:rPr>
        <w:t>】（</w:t>
      </w:r>
      <w:r w:rsidRPr="003A6AE5">
        <w:rPr>
          <w:rFonts w:cs="Times New Roman"/>
        </w:rPr>
        <w:t>6</w:t>
      </w:r>
      <w:r w:rsidRPr="003A6AE5">
        <w:rPr>
          <w:rFonts w:cs="Times New Roman" w:hint="eastAsia"/>
        </w:rPr>
        <w:t>分）</w:t>
      </w:r>
    </w:p>
    <w:p w14:paraId="4EDD7005" w14:textId="77777777" w:rsidR="00F64CD0" w:rsidRPr="003A6AE5" w:rsidRDefault="00F64CD0" w:rsidP="00F64CD0">
      <w:pPr>
        <w:ind w:firstLineChars="200" w:firstLine="420"/>
        <w:rPr>
          <w:rFonts w:cs="Times New Roman"/>
        </w:rPr>
      </w:pPr>
      <w:r w:rsidRPr="003A6AE5">
        <w:rPr>
          <w:rFonts w:cs="Times New Roman" w:hint="eastAsia"/>
        </w:rPr>
        <w:t>根据说明中的描述，给出图</w:t>
      </w:r>
      <w:r w:rsidRPr="003A6AE5">
        <w:rPr>
          <w:rFonts w:cs="Times New Roman"/>
        </w:rPr>
        <w:t>3-1</w:t>
      </w:r>
      <w:r w:rsidRPr="003A6AE5">
        <w:rPr>
          <w:rFonts w:cs="Times New Roman" w:hint="eastAsia"/>
        </w:rPr>
        <w:t>中</w:t>
      </w:r>
      <w:r w:rsidRPr="003A6AE5">
        <w:rPr>
          <w:rFonts w:cs="Times New Roman"/>
        </w:rPr>
        <w:t>A1</w:t>
      </w:r>
      <w:r w:rsidRPr="003435BF">
        <w:rPr>
          <w:rFonts w:ascii="MS Gothic" w:eastAsia="MS Gothic" w:hAnsi="MS Gothic" w:cs="MS Gothic" w:hint="eastAsia"/>
        </w:rPr>
        <w:t>〜</w:t>
      </w:r>
      <w:r w:rsidRPr="003A6AE5">
        <w:rPr>
          <w:rFonts w:cs="Times New Roman"/>
        </w:rPr>
        <w:t>A3</w:t>
      </w:r>
      <w:r w:rsidRPr="003A6AE5">
        <w:rPr>
          <w:rFonts w:cs="Times New Roman" w:hint="eastAsia"/>
        </w:rPr>
        <w:t>所对应的参与者名称和</w:t>
      </w:r>
      <w:r w:rsidRPr="003A6AE5">
        <w:rPr>
          <w:rFonts w:cs="Times New Roman"/>
        </w:rPr>
        <w:t>U1</w:t>
      </w:r>
      <w:r w:rsidRPr="003435BF">
        <w:rPr>
          <w:rFonts w:ascii="MS Gothic" w:eastAsia="MS Gothic" w:hAnsi="MS Gothic" w:cs="MS Gothic" w:hint="eastAsia"/>
        </w:rPr>
        <w:t>〜</w:t>
      </w:r>
      <w:r w:rsidRPr="003A6AE5">
        <w:rPr>
          <w:rFonts w:cs="Times New Roman"/>
        </w:rPr>
        <w:t>U3</w:t>
      </w:r>
      <w:r w:rsidRPr="003A6AE5">
        <w:rPr>
          <w:rFonts w:cs="Times New Roman" w:hint="eastAsia"/>
        </w:rPr>
        <w:t>处所对应的用例名称。</w:t>
      </w:r>
    </w:p>
    <w:p w14:paraId="201F538C" w14:textId="77777777" w:rsidR="00F64CD0" w:rsidRPr="003A6AE5" w:rsidRDefault="00F64CD0" w:rsidP="00F64CD0">
      <w:pPr>
        <w:rPr>
          <w:rFonts w:cs="Times New Roman"/>
        </w:rPr>
      </w:pPr>
    </w:p>
    <w:p w14:paraId="6CD4F2A1" w14:textId="77777777" w:rsidR="00F64CD0" w:rsidRPr="003A6AE5" w:rsidRDefault="00F64CD0" w:rsidP="00F64CD0">
      <w:pPr>
        <w:rPr>
          <w:rFonts w:cs="Times New Roman"/>
        </w:rPr>
      </w:pPr>
      <w:r w:rsidRPr="003A6AE5">
        <w:rPr>
          <w:rFonts w:cs="Times New Roman" w:hint="eastAsia"/>
        </w:rPr>
        <w:t>【问题</w:t>
      </w:r>
      <w:r w:rsidRPr="003A6AE5">
        <w:rPr>
          <w:rFonts w:cs="Times New Roman"/>
        </w:rPr>
        <w:t>2</w:t>
      </w:r>
      <w:r w:rsidRPr="003A6AE5">
        <w:rPr>
          <w:rFonts w:cs="Times New Roman" w:hint="eastAsia"/>
        </w:rPr>
        <w:t>】（</w:t>
      </w:r>
      <w:r w:rsidRPr="003A6AE5">
        <w:rPr>
          <w:rFonts w:cs="Times New Roman"/>
        </w:rPr>
        <w:t>6</w:t>
      </w:r>
      <w:r w:rsidRPr="003A6AE5">
        <w:rPr>
          <w:rFonts w:cs="Times New Roman" w:hint="eastAsia"/>
        </w:rPr>
        <w:t>分）</w:t>
      </w:r>
    </w:p>
    <w:p w14:paraId="406D0359" w14:textId="77777777" w:rsidR="00F64CD0" w:rsidRPr="003A6AE5" w:rsidRDefault="00F64CD0" w:rsidP="00F64CD0">
      <w:pPr>
        <w:ind w:firstLineChars="200" w:firstLine="420"/>
        <w:rPr>
          <w:rFonts w:cs="Times New Roman"/>
        </w:rPr>
      </w:pPr>
      <w:r w:rsidRPr="003A6AE5">
        <w:rPr>
          <w:rFonts w:cs="Times New Roman" w:hint="eastAsia"/>
        </w:rPr>
        <w:t>根据说明中的描述，给出图</w:t>
      </w:r>
      <w:r w:rsidRPr="003A6AE5">
        <w:rPr>
          <w:rFonts w:cs="Times New Roman"/>
        </w:rPr>
        <w:t>3-1</w:t>
      </w:r>
      <w:r w:rsidRPr="003A6AE5">
        <w:rPr>
          <w:rFonts w:cs="Times New Roman" w:hint="eastAsia"/>
        </w:rPr>
        <w:t>中用例</w:t>
      </w:r>
      <w:r w:rsidRPr="003A6AE5">
        <w:rPr>
          <w:rFonts w:cs="Times New Roman"/>
        </w:rPr>
        <w:t>U3</w:t>
      </w:r>
      <w:r w:rsidRPr="003A6AE5">
        <w:rPr>
          <w:rFonts w:cs="Times New Roman" w:hint="eastAsia"/>
        </w:rPr>
        <w:t>的用例描述。（用例描述中必须包括基本事件流和所有的备选事件流）。</w:t>
      </w:r>
    </w:p>
    <w:p w14:paraId="312646B9" w14:textId="77777777" w:rsidR="00F64CD0" w:rsidRDefault="00F64CD0" w:rsidP="00F64CD0">
      <w:pPr>
        <w:rPr>
          <w:rFonts w:cs="Times New Roman"/>
        </w:rPr>
      </w:pPr>
    </w:p>
    <w:p w14:paraId="2473F56F" w14:textId="77777777" w:rsidR="00F64CD0" w:rsidRPr="003A6AE5" w:rsidRDefault="00F64CD0" w:rsidP="00F64CD0">
      <w:pPr>
        <w:rPr>
          <w:rFonts w:cs="Times New Roman"/>
        </w:rPr>
      </w:pPr>
      <w:r w:rsidRPr="003A6AE5">
        <w:rPr>
          <w:rFonts w:cs="Times New Roman" w:hint="eastAsia"/>
        </w:rPr>
        <w:t>【问题</w:t>
      </w:r>
      <w:r w:rsidRPr="003A6AE5">
        <w:rPr>
          <w:rFonts w:cs="Times New Roman"/>
        </w:rPr>
        <w:t>3</w:t>
      </w:r>
      <w:r w:rsidRPr="003A6AE5">
        <w:rPr>
          <w:rFonts w:cs="Times New Roman" w:hint="eastAsia"/>
        </w:rPr>
        <w:t>】（</w:t>
      </w:r>
      <w:r w:rsidRPr="003A6AE5">
        <w:rPr>
          <w:rFonts w:cs="Times New Roman"/>
        </w:rPr>
        <w:t>3</w:t>
      </w:r>
      <w:r w:rsidRPr="003A6AE5">
        <w:rPr>
          <w:rFonts w:cs="Times New Roman" w:hint="eastAsia"/>
        </w:rPr>
        <w:t>分）</w:t>
      </w:r>
    </w:p>
    <w:p w14:paraId="170D05F7" w14:textId="23E8B0C7" w:rsidR="00000DAB" w:rsidRDefault="00F64CD0" w:rsidP="00F64CD0">
      <w:pPr>
        <w:ind w:firstLineChars="200" w:firstLine="420"/>
      </w:pPr>
      <w:r w:rsidRPr="003A6AE5">
        <w:rPr>
          <w:rFonts w:cs="Times New Roman" w:hint="eastAsia"/>
        </w:rPr>
        <w:t>根据说明中的描述，给出图</w:t>
      </w:r>
      <w:r w:rsidRPr="003A6AE5">
        <w:rPr>
          <w:rFonts w:cs="Times New Roman"/>
        </w:rPr>
        <w:t>3-2</w:t>
      </w:r>
      <w:r w:rsidRPr="003A6AE5">
        <w:rPr>
          <w:rFonts w:cs="Times New Roman" w:hint="eastAsia"/>
        </w:rPr>
        <w:t>中</w:t>
      </w:r>
      <w:r w:rsidRPr="003A6AE5">
        <w:rPr>
          <w:rFonts w:cs="Times New Roman"/>
        </w:rPr>
        <w:t>C1</w:t>
      </w:r>
      <w:r w:rsidRPr="003435BF">
        <w:rPr>
          <w:rFonts w:ascii="MS Gothic" w:eastAsia="MS Gothic" w:hAnsi="MS Gothic" w:cs="MS Gothic" w:hint="eastAsia"/>
        </w:rPr>
        <w:t>〜</w:t>
      </w:r>
      <w:r w:rsidRPr="003A6AE5">
        <w:rPr>
          <w:rFonts w:cs="Times New Roman"/>
        </w:rPr>
        <w:t>C3</w:t>
      </w:r>
      <w:r w:rsidRPr="003A6AE5">
        <w:rPr>
          <w:rFonts w:cs="Times New Roman" w:hint="eastAsia"/>
        </w:rPr>
        <w:t>所对应的类名。</w:t>
      </w:r>
      <w:r w:rsidR="00000DAB" w:rsidRPr="0065388F">
        <w:rPr>
          <w:rFonts w:hint="eastAsia"/>
          <w:highlight w:val="yellow"/>
        </w:rPr>
        <w:t>解析在下一页！</w:t>
      </w:r>
    </w:p>
    <w:p w14:paraId="06AB5769" w14:textId="15101568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E35099">
        <w:t>2</w:t>
      </w:r>
      <w:r w:rsidR="00404D5E">
        <w:t>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E35099">
        <w:t>2</w:t>
      </w:r>
      <w:r w:rsidR="00404D5E">
        <w:t>5</w:t>
      </w:r>
      <w:r>
        <w:rPr>
          <w:rFonts w:hint="eastAsia"/>
        </w:rPr>
        <w:t>：</w:t>
      </w:r>
      <w:hyperlink r:id="rId8" w:history="1">
        <w:r w:rsidR="00404D5E">
          <w:rPr>
            <w:rStyle w:val="af8"/>
          </w:rPr>
          <w:t>https://www.bilibili.com/video/BV11Z4y1z7Uc?p=23</w:t>
        </w:r>
      </w:hyperlink>
    </w:p>
    <w:bookmarkEnd w:id="0"/>
    <w:p w14:paraId="7644F8DC" w14:textId="77777777" w:rsidR="00FA0510" w:rsidRDefault="00FA0510" w:rsidP="00FA0510"/>
    <w:p w14:paraId="4F0C0615" w14:textId="060B2296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743A9A2C" w14:textId="30D2808F" w:rsidR="00F64CD0" w:rsidRDefault="00F64CD0" w:rsidP="00FA0510">
      <w:r>
        <w:rPr>
          <w:noProof/>
        </w:rPr>
        <w:drawing>
          <wp:inline distT="0" distB="0" distL="0" distR="0" wp14:anchorId="690FD9D8" wp14:editId="55343057">
            <wp:extent cx="5274310" cy="43281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C59E" w14:textId="0537138F" w:rsidR="00F64CD0" w:rsidRDefault="00F64CD0" w:rsidP="00FA0510">
      <w:r>
        <w:rPr>
          <w:noProof/>
        </w:rPr>
        <w:drawing>
          <wp:inline distT="0" distB="0" distL="0" distR="0" wp14:anchorId="2CF616E3" wp14:editId="0496A8DA">
            <wp:extent cx="5274310" cy="3409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AEE0" w14:textId="115D1F69" w:rsidR="00F64CD0" w:rsidRDefault="00F64CD0" w:rsidP="00FA0510">
      <w:r>
        <w:rPr>
          <w:noProof/>
        </w:rPr>
        <w:lastRenderedPageBreak/>
        <w:drawing>
          <wp:inline distT="0" distB="0" distL="0" distR="0" wp14:anchorId="3C8AC86D" wp14:editId="1DF780C3">
            <wp:extent cx="5274310" cy="32886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23FE" w14:textId="77777777" w:rsidR="00F64CD0" w:rsidRDefault="00F64CD0" w:rsidP="00FA0510"/>
    <w:sectPr w:rsidR="00F64C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0ACD" w14:textId="77777777" w:rsidR="005F01AF" w:rsidRDefault="005F01AF" w:rsidP="00C4528D">
      <w:pPr>
        <w:spacing w:line="240" w:lineRule="auto"/>
      </w:pPr>
      <w:r>
        <w:separator/>
      </w:r>
    </w:p>
  </w:endnote>
  <w:endnote w:type="continuationSeparator" w:id="0">
    <w:p w14:paraId="26562085" w14:textId="77777777" w:rsidR="005F01AF" w:rsidRDefault="005F01A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4B417" w14:textId="77777777" w:rsidR="005F01AF" w:rsidRDefault="005F01AF" w:rsidP="00C4528D">
      <w:pPr>
        <w:spacing w:line="240" w:lineRule="auto"/>
      </w:pPr>
      <w:r>
        <w:separator/>
      </w:r>
    </w:p>
  </w:footnote>
  <w:footnote w:type="continuationSeparator" w:id="0">
    <w:p w14:paraId="4D110A1C" w14:textId="77777777" w:rsidR="005F01AF" w:rsidRDefault="005F01A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522D8"/>
    <w:rsid w:val="001A7368"/>
    <w:rsid w:val="002115FF"/>
    <w:rsid w:val="00251235"/>
    <w:rsid w:val="002557DB"/>
    <w:rsid w:val="00271C24"/>
    <w:rsid w:val="0032632B"/>
    <w:rsid w:val="00335511"/>
    <w:rsid w:val="003F42F0"/>
    <w:rsid w:val="00404D5E"/>
    <w:rsid w:val="00467870"/>
    <w:rsid w:val="00497FEE"/>
    <w:rsid w:val="004B50B7"/>
    <w:rsid w:val="0054227B"/>
    <w:rsid w:val="005431FC"/>
    <w:rsid w:val="005E32A7"/>
    <w:rsid w:val="005F01AF"/>
    <w:rsid w:val="007A418F"/>
    <w:rsid w:val="007B16E6"/>
    <w:rsid w:val="007E6F89"/>
    <w:rsid w:val="0082094D"/>
    <w:rsid w:val="00832588"/>
    <w:rsid w:val="008343F4"/>
    <w:rsid w:val="008672CB"/>
    <w:rsid w:val="009514AB"/>
    <w:rsid w:val="00953A5F"/>
    <w:rsid w:val="00966933"/>
    <w:rsid w:val="009A1321"/>
    <w:rsid w:val="00AB5C6D"/>
    <w:rsid w:val="00AE5D92"/>
    <w:rsid w:val="00B978A0"/>
    <w:rsid w:val="00BC5959"/>
    <w:rsid w:val="00BD3BD0"/>
    <w:rsid w:val="00C4528D"/>
    <w:rsid w:val="00C654BE"/>
    <w:rsid w:val="00CF0909"/>
    <w:rsid w:val="00D06B6E"/>
    <w:rsid w:val="00D1745F"/>
    <w:rsid w:val="00D802D3"/>
    <w:rsid w:val="00DA5A13"/>
    <w:rsid w:val="00DD7A01"/>
    <w:rsid w:val="00DF5948"/>
    <w:rsid w:val="00E025CF"/>
    <w:rsid w:val="00E35099"/>
    <w:rsid w:val="00E402F4"/>
    <w:rsid w:val="00F01806"/>
    <w:rsid w:val="00F64CD0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D802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1Z4y1z7Uc?p=23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35</cp:revision>
  <dcterms:created xsi:type="dcterms:W3CDTF">2021-12-30T17:32:00Z</dcterms:created>
  <dcterms:modified xsi:type="dcterms:W3CDTF">2022-07-09T04:08:00Z</dcterms:modified>
</cp:coreProperties>
</file>