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  <w:r>
        <w:rPr>
          <w:b w:val="0"/>
          <w:color w:val="FFFFFF"/>
          <w:sz w:val="24"/>
          <w:szCs w:val="24"/>
          <w:bdr w:val="none" w:color="auto" w:sz="0" w:space="0"/>
          <w:shd w:val="clear" w:fill="EC4444"/>
        </w:rPr>
        <w:t>1. 前言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最近，微软开源了一款非常强大的 Python 自动化依赖库：</w:t>
      </w:r>
      <w:r>
        <w:rPr>
          <w:color w:val="FF0000"/>
          <w:spacing w:val="0"/>
          <w:bdr w:val="none" w:color="auto" w:sz="0" w:space="0"/>
        </w:rPr>
        <w:t>playwright-python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它支持主流的浏览器，包含：Chrome、Firefox、Safari、Microsoft Edge 等，</w:t>
      </w:r>
      <w:r>
        <w:rPr>
          <w:spacing w:val="0"/>
          <w:bdr w:val="none" w:color="auto" w:sz="0" w:space="0"/>
        </w:rPr>
        <w:t>同时支持以无头模式、有头模式运行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playwright-python 提供了同步、异步的 API，可以结合 Pytest 测试框架使用，并且支持浏览器端的自动化脚本录制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spacing w:val="0"/>
          <w:bdr w:val="none" w:color="auto" w:sz="0" w:space="0"/>
        </w:rPr>
        <w:t>项目地址：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color w:val="1C7231"/>
          <w:spacing w:val="0"/>
          <w:u w:val="single"/>
          <w:bdr w:val="none" w:color="auto" w:sz="0" w:space="0"/>
        </w:rPr>
        <w:t>https://github.com/microsoft/playwright-python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  <w:r>
        <w:rPr>
          <w:b w:val="0"/>
          <w:color w:val="FFFFFF"/>
          <w:sz w:val="24"/>
          <w:szCs w:val="24"/>
          <w:bdr w:val="none" w:color="auto" w:sz="0" w:space="0"/>
          <w:shd w:val="clear" w:fill="EC4444"/>
        </w:rPr>
        <w:t>2. 准备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在实战之前，我们只需要 2 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第 1 步，</w:t>
      </w:r>
      <w:r>
        <w:rPr>
          <w:color w:val="FF0000"/>
          <w:spacing w:val="0"/>
          <w:bdr w:val="none" w:color="auto" w:sz="0" w:space="0"/>
        </w:rPr>
        <w:t>安装 playwright-python 依赖库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7"/>
          <w:rFonts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安装依赖库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pip3 install playwright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第 2 步，</w:t>
      </w:r>
      <w:r>
        <w:rPr>
          <w:color w:val="FF0000"/>
          <w:spacing w:val="0"/>
          <w:bdr w:val="none" w:color="auto" w:sz="0" w:space="0"/>
        </w:rPr>
        <w:t>安装主流的浏览器驱动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这样，会将 Chromeium、Firefox、Webkit 浏览器驱动下载到本地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安装浏览器驱动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python -m playwright install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sz w:val="24"/>
          <w:szCs w:val="24"/>
        </w:rPr>
      </w:pPr>
      <w:r>
        <w:rPr>
          <w:b w:val="0"/>
          <w:color w:val="FFFFFF"/>
          <w:sz w:val="24"/>
          <w:szCs w:val="24"/>
          <w:bdr w:val="none" w:color="auto" w:sz="0" w:space="0"/>
          <w:shd w:val="clear" w:fill="EC4444"/>
        </w:rPr>
        <w:t>3. 实战一下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3-1 </w:t>
      </w:r>
      <w:r>
        <w:rPr>
          <w:color w:val="FF0000"/>
          <w:spacing w:val="0"/>
          <w:bdr w:val="none" w:color="auto" w:sz="0" w:space="0"/>
        </w:rPr>
        <w:t>录制脚本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我们先查看录制脚本的命令说明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sz w:val="25"/>
          <w:szCs w:val="25"/>
          <w:bdr w:val="none" w:color="auto" w:sz="0" w:space="0"/>
        </w:rPr>
        <w:drawing>
          <wp:inline distT="0" distB="0" distL="114300" distR="114300">
            <wp:extent cx="5400040" cy="2318385"/>
            <wp:effectExtent l="0" t="0" r="10160" b="57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18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其中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jc w:val="left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python -m playwright codegen  录制脚本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jc w:val="left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--help  帮助文档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jc w:val="left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-o  生成自动化脚本的目录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jc w:val="left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--target 脚本语言，</w:t>
      </w:r>
      <w:r>
        <w:rPr>
          <w:rFonts w:hint="default" w:ascii="Cambria" w:hAnsi="Cambria" w:eastAsia="Cambria" w:cs="Cambria"/>
          <w:color w:val="FF0000"/>
          <w:spacing w:val="0"/>
          <w:sz w:val="22"/>
          <w:szCs w:val="22"/>
          <w:bdr w:val="none" w:color="auto" w:sz="0" w:space="0"/>
        </w:rPr>
        <w:t>包含 JS 和 Python，分别对应值为：python 和 javascript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jc w:val="left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-b  指定浏览器驱动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jc w:val="left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比如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我们通过下面命令打开 Chrome 浏览器开始录制脚本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指定生成语言为:Python（默认Python，可选）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保存的文件名：1.py（可选）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浏览器驱动：webkit（默认webkit，可选）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最后跟着要打开的目标网站（默认仅仅是打开浏览器，可选）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python -m playwright codegen --target python -o 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'1.py'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-b webkit https://www.baidu.com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接着，在浏览器模拟搜索一次的操作，然后关闭浏览器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sz w:val="25"/>
          <w:szCs w:val="25"/>
          <w:bdr w:val="none" w:color="auto" w:sz="0" w:space="0"/>
        </w:rPr>
        <w:drawing>
          <wp:inline distT="0" distB="0" distL="114300" distR="114300">
            <wp:extent cx="5400040" cy="3270250"/>
            <wp:effectExtent l="0" t="0" r="10160" b="635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7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最后，自动化脚本会自动生成，保存到文件中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</w:pP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from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playwright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import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sync_playwright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def </w:t>
      </w:r>
      <w:r>
        <w:rPr>
          <w:rStyle w:val="7"/>
          <w:rFonts w:hint="default" w:ascii="Consolas" w:hAnsi="Consolas" w:eastAsia="Consolas" w:cs="Consolas"/>
          <w:color w:val="A5DA2D"/>
          <w:spacing w:val="0"/>
          <w:sz w:val="21"/>
          <w:szCs w:val="21"/>
          <w:bdr w:val="none" w:color="auto" w:sz="0" w:space="0"/>
          <w:shd w:val="clear" w:fill="282B2E"/>
        </w:rPr>
        <w:t>run</w:t>
      </w:r>
      <w:r>
        <w:rPr>
          <w:rStyle w:val="7"/>
          <w:rFonts w:hint="default" w:ascii="Consolas" w:hAnsi="Consolas" w:eastAsia="Consolas" w:cs="Consolas"/>
          <w:color w:val="FF9823"/>
          <w:spacing w:val="0"/>
          <w:sz w:val="21"/>
          <w:szCs w:val="21"/>
          <w:bdr w:val="none" w:color="auto" w:sz="0" w:space="0"/>
          <w:shd w:val="clear" w:fill="282B2E"/>
        </w:rPr>
        <w:t>(playwright)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: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browser = playwright.webkit.launch(headless=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False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context = browser.newContext()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Open new page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page = context.newPage()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Go to https://www.baidu.com/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page.goto(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"https://www.baidu.com/"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Fill input[name="wd"]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page.fill(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"input[name=\"wd\"]"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, 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"AirPython"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Press Enter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with page.expect_navigation(url="https://www.baidu.com/s?ie=utf-8&amp;f=8&amp;rsv_bp=1&amp;rsv_idx=1&amp;tn=baidu&amp;wd=AirPython&amp;fenlei=256&amp;rsv_pq=a1739d870005eec3&amp;rsv_t=e640wwS33ra1Koivxvy1WyTxyknRwnllWiw4JBqIYd/KUN/WKpWLtL2b2+0&amp;rqlang=cn&amp;rsv_enter=1&amp;rsv_dl=tb&amp;rsv_sug3=21&amp;rsv_sug1=18&amp;rsv_sug7=100&amp;rsv_sug2=0&amp;rsv_btype=i&amp;inputT=6199&amp;rsv_sug4=6199"):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with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page.expect_navigation():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page.press(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"input[name=\"wd\"]"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, 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"Enter"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Close page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page.close()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---------------------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context.close()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browser.close()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with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sync_playwright()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as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playwright: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run(playwright)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3-2 </w:t>
      </w:r>
      <w:r>
        <w:rPr>
          <w:rFonts w:hint="default" w:ascii="Cambria" w:hAnsi="Cambria" w:eastAsia="Cambria" w:cs="Cambria"/>
          <w:color w:val="FF0000"/>
          <w:spacing w:val="0"/>
          <w:sz w:val="22"/>
          <w:szCs w:val="22"/>
          <w:bdr w:val="none" w:color="auto" w:sz="0" w:space="0"/>
        </w:rPr>
        <w:t>同步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同步的关键字为：</w:t>
      </w:r>
      <w:r>
        <w:rPr>
          <w:rFonts w:hint="default" w:ascii="Cambria" w:hAnsi="Cambria" w:eastAsia="Cambria" w:cs="Cambria"/>
          <w:color w:val="FF0000"/>
          <w:spacing w:val="0"/>
          <w:sz w:val="22"/>
          <w:szCs w:val="22"/>
          <w:bdr w:val="none" w:color="auto" w:sz="0" w:space="0"/>
        </w:rPr>
        <w:t>sync</w:t>
      </w:r>
      <w:r>
        <w:rPr>
          <w:rFonts w:hint="default" w:ascii="Consolas" w:hAnsi="Consolas" w:eastAsia="Consolas" w:cs="Consolas"/>
          <w:color w:val="FF0000"/>
          <w:spacing w:val="0"/>
          <w:sz w:val="20"/>
          <w:szCs w:val="20"/>
          <w:bdr w:val="none" w:color="auto" w:sz="0" w:space="0"/>
        </w:rPr>
        <w:t>_playwright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比如，我们依次使用三个浏览器内核打开浏览器，然后百度一下，接着对在搜索界面截图，最后关闭浏览器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from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time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import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sleep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from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playwright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import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sync_playwright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注意：默认是无头模式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with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sync_playwright()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as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p: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分别对应三个浏览器驱动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for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browser_type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in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[p.chromium, p.firefox, p.webkit]: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指定为有头模式，方便查看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browser = browser_type.launch(headless=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False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page = browser.newPage()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page.goto(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'http://baidu.com'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执行一次搜索操作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page.fill(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"input[name=\"wd\"]"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, 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"AirPython"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with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page.expect_navigation():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page.press(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"input[name=\"wd\"]"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, 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"Enter"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等待页面加载完全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page.waitForSelector(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"text=百度热榜"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截图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page.screenshot(path=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f'example-{browser_type.name}.png'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休眠5s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sleep(</w:t>
      </w:r>
      <w:r>
        <w:rPr>
          <w:rStyle w:val="7"/>
          <w:rFonts w:hint="default" w:ascii="Consolas" w:hAnsi="Consolas" w:eastAsia="Consolas" w:cs="Consolas"/>
          <w:color w:val="AE87FA"/>
          <w:spacing w:val="0"/>
          <w:sz w:val="21"/>
          <w:szCs w:val="21"/>
          <w:bdr w:val="none" w:color="auto" w:sz="0" w:space="0"/>
          <w:shd w:val="clear" w:fill="282B2E"/>
        </w:rPr>
        <w:t>5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关闭浏览器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browser.close()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需要指出的是，</w:t>
      </w:r>
      <w:r>
        <w:rPr>
          <w:rFonts w:hint="default" w:ascii="Cambria" w:hAnsi="Cambria" w:eastAsia="Cambria" w:cs="Cambria"/>
          <w:color w:val="FF0000"/>
          <w:spacing w:val="0"/>
          <w:sz w:val="22"/>
          <w:szCs w:val="22"/>
          <w:bdr w:val="none" w:color="auto" w:sz="0" w:space="0"/>
        </w:rPr>
        <w:t>playwright-python 内置的 API 基本上囊括常见的自动化操作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color w:val="FF0000"/>
          <w:spacing w:val="0"/>
          <w:sz w:val="22"/>
          <w:szCs w:val="22"/>
          <w:bdr w:val="none" w:color="auto" w:sz="0" w:space="0"/>
        </w:rPr>
        <w:t>3-3 异步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异步步的关键字为</w:t>
      </w:r>
      <w:r>
        <w:rPr>
          <w:rFonts w:hint="default" w:ascii="Cambria" w:hAnsi="Cambria" w:eastAsia="Cambria" w:cs="Cambria"/>
          <w:color w:val="FF0000"/>
          <w:spacing w:val="0"/>
          <w:sz w:val="22"/>
          <w:szCs w:val="22"/>
          <w:bdr w:val="none" w:color="auto" w:sz="0" w:space="0"/>
        </w:rPr>
        <w:t>：async_playwright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结合 asyncio，我们同时执行上面的操作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import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asyncio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from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playwright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import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async_playwright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异步执行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async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def </w:t>
      </w:r>
      <w:r>
        <w:rPr>
          <w:rStyle w:val="7"/>
          <w:rFonts w:hint="default" w:ascii="Consolas" w:hAnsi="Consolas" w:eastAsia="Consolas" w:cs="Consolas"/>
          <w:color w:val="A5DA2D"/>
          <w:spacing w:val="0"/>
          <w:sz w:val="21"/>
          <w:szCs w:val="21"/>
          <w:bdr w:val="none" w:color="auto" w:sz="0" w:space="0"/>
          <w:shd w:val="clear" w:fill="282B2E"/>
        </w:rPr>
        <w:t>main</w:t>
      </w:r>
      <w:r>
        <w:rPr>
          <w:rStyle w:val="7"/>
          <w:rFonts w:hint="default" w:ascii="Consolas" w:hAnsi="Consolas" w:eastAsia="Consolas" w:cs="Consolas"/>
          <w:color w:val="FF9823"/>
          <w:spacing w:val="0"/>
          <w:sz w:val="21"/>
          <w:szCs w:val="21"/>
          <w:bdr w:val="none" w:color="auto" w:sz="0" w:space="0"/>
          <w:shd w:val="clear" w:fill="282B2E"/>
        </w:rPr>
        <w:t>()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: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async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with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async_playwright()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as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p: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for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browser_type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in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[p.chromium, p.firefox, p.webkit]: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指定为有头模式，方便查看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browser =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await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browser_type.launch(headless=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False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page =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await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browser.newPage()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await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page.goto(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'http://baidu.com'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执行一次搜索操作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await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page.fill(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"input[name=\"wd\"]"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, 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"AirPython"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await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page.press(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"input[name=\"wd\"]"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, 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"Enter"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等待页面加载完全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await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page.waitForSelector(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"text=百度热榜"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</w:t>
      </w:r>
      <w:r>
        <w:rPr>
          <w:rStyle w:val="7"/>
          <w:rFonts w:hint="default" w:ascii="Consolas" w:hAnsi="Consolas" w:eastAsia="Consolas" w:cs="Consolas"/>
          <w:color w:val="808080"/>
          <w:spacing w:val="0"/>
          <w:sz w:val="21"/>
          <w:szCs w:val="21"/>
          <w:bdr w:val="none" w:color="auto" w:sz="0" w:space="0"/>
          <w:shd w:val="clear" w:fill="282B2E"/>
        </w:rPr>
        <w:t># 截图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await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page.screenshot(path=</w:t>
      </w:r>
      <w:r>
        <w:rPr>
          <w:rStyle w:val="7"/>
          <w:rFonts w:hint="default" w:ascii="Consolas" w:hAnsi="Consolas" w:eastAsia="Consolas" w:cs="Consolas"/>
          <w:color w:val="EEDC70"/>
          <w:spacing w:val="0"/>
          <w:sz w:val="21"/>
          <w:szCs w:val="21"/>
          <w:bdr w:val="none" w:color="auto" w:sz="0" w:space="0"/>
          <w:shd w:val="clear" w:fill="282B2E"/>
        </w:rPr>
        <w:t>f'example-{browser_type.name}.png'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           </w:t>
      </w:r>
      <w:r>
        <w:rPr>
          <w:rStyle w:val="7"/>
          <w:rFonts w:hint="default" w:ascii="Consolas" w:hAnsi="Consolas" w:eastAsia="Consolas" w:cs="Consolas"/>
          <w:color w:val="F82375"/>
          <w:spacing w:val="0"/>
          <w:sz w:val="21"/>
          <w:szCs w:val="21"/>
          <w:bdr w:val="none" w:color="auto" w:sz="0" w:space="0"/>
          <w:shd w:val="clear" w:fill="282B2E"/>
        </w:rPr>
        <w:t>await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 browser.close()</w:t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br w:type="textWrapping"/>
      </w:r>
      <w:r>
        <w:rPr>
          <w:rStyle w:val="7"/>
          <w:rFonts w:hint="default" w:ascii="Consolas" w:hAnsi="Consolas" w:eastAsia="Consolas" w:cs="Consolas"/>
          <w:color w:val="A9B7C6"/>
          <w:spacing w:val="0"/>
          <w:sz w:val="21"/>
          <w:szCs w:val="21"/>
          <w:bdr w:val="none" w:color="auto" w:sz="0" w:space="0"/>
          <w:shd w:val="clear" w:fill="282B2E"/>
        </w:rPr>
        <w:t>asyncio.get_event_loop().run_until_complete(main())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4444" w:sz="8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b/>
          <w:sz w:val="25"/>
          <w:szCs w:val="25"/>
        </w:rPr>
      </w:pPr>
      <w:r>
        <w:rPr>
          <w:rFonts w:hint="default" w:ascii="Cambria" w:hAnsi="Cambria" w:eastAsia="Cambria" w:cs="Cambria"/>
          <w:b w:val="0"/>
          <w:color w:val="FFFFFF"/>
          <w:sz w:val="25"/>
          <w:szCs w:val="25"/>
          <w:bdr w:val="none" w:color="auto" w:sz="0" w:space="0"/>
          <w:shd w:val="clear" w:fill="EC4444"/>
        </w:rPr>
        <w:t>4. 最后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事实上，</w:t>
      </w:r>
      <w:r>
        <w:rPr>
          <w:rFonts w:hint="default" w:ascii="Cambria" w:hAnsi="Cambria" w:eastAsia="Cambria" w:cs="Cambria"/>
          <w:color w:val="FF0000"/>
          <w:spacing w:val="0"/>
          <w:sz w:val="22"/>
          <w:szCs w:val="22"/>
          <w:bdr w:val="none" w:color="auto" w:sz="0" w:space="0"/>
        </w:rPr>
        <w:t>Playwright 是一个跨语言的自动化框架，支持 Python、Java、JS 等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default" w:ascii="Cambria" w:hAnsi="Cambria" w:eastAsia="Cambria" w:cs="Cambria"/>
          <w:spacing w:val="0"/>
          <w:sz w:val="22"/>
          <w:szCs w:val="22"/>
          <w:bdr w:val="none" w:color="auto" w:sz="0" w:space="0"/>
        </w:rPr>
        <w:t>Playwright 相比传统的自动化框架 Selenium 来说，在 Context 上下文及 API 使用上,显得更简洁且强大，更加详细的功能可以通过</w:t>
      </w:r>
      <w:r>
        <w:rPr>
          <w:rFonts w:hint="eastAsia" w:ascii="Cambria" w:hAnsi="Cambria" w:eastAsia="宋体" w:cs="Cambria"/>
          <w:spacing w:val="0"/>
          <w:sz w:val="22"/>
          <w:szCs w:val="22"/>
          <w:bdr w:val="none" w:color="auto" w:sz="0" w:space="0"/>
          <w:lang w:val="en-US" w:eastAsia="zh-CN"/>
        </w:rPr>
        <w:t>链接：</w:t>
      </w:r>
      <w:r>
        <w:rPr>
          <w:rFonts w:hint="eastAsia"/>
        </w:rPr>
        <w:t>https://playwright.dev/docs/why-playwright/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进行查看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15" w:beforeAutospacing="0" w:after="315" w:afterAutospacing="0"/>
        <w:ind w:left="0" w:right="0"/>
        <w:rPr>
          <w:rFonts w:hint="default" w:ascii="Cambria" w:hAnsi="Cambria" w:eastAsia="Cambria" w:cs="Cambria"/>
          <w:spacing w:val="0"/>
          <w:sz w:val="22"/>
          <w:szCs w:val="2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503A2D"/>
    <w:rsid w:val="4050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2021-01-27T02:05:00Z</dcterms:created>
  <dc:creator>君不见</dc:creator>
  <cp:lastModifiedBy>君不见</cp:lastModifiedBy>
  <dcterms:modified xsi:type="dcterms:W3CDTF">2021-01-27T02:13:36Z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